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481199" w:rsidP="00B753D6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ARQUEÓLOGO</w:t>
            </w:r>
            <w:r w:rsidR="00F87C37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F87C37">
              <w:rPr>
                <w:b/>
                <w:sz w:val="22"/>
                <w:szCs w:val="22"/>
              </w:rPr>
              <w:t xml:space="preserve"> </w:t>
            </w:r>
            <w:r w:rsidR="00443062"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443062">
              <w:rPr>
                <w:b/>
                <w:sz w:val="22"/>
                <w:szCs w:val="22"/>
              </w:rPr>
              <w:t>2511-10</w:t>
            </w:r>
            <w:r w:rsidR="000530F4" w:rsidRPr="00B753D6">
              <w:rPr>
                <w:sz w:val="22"/>
                <w:szCs w:val="22"/>
              </w:rPr>
              <w:t xml:space="preserve"> </w:t>
            </w:r>
            <w:proofErr w:type="gramStart"/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  <w:proofErr w:type="gram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B753D6" w:rsidRDefault="000530F4" w:rsidP="00481199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comp</w:t>
            </w:r>
            <w:bookmarkStart w:id="0" w:name="_GoBack"/>
            <w:bookmarkEnd w:id="0"/>
            <w:r w:rsidRPr="00726047">
              <w:rPr>
                <w:sz w:val="22"/>
                <w:szCs w:val="22"/>
              </w:rPr>
              <w:t>leto em A</w:t>
            </w:r>
            <w:r w:rsidR="00481199">
              <w:rPr>
                <w:sz w:val="22"/>
                <w:szCs w:val="22"/>
              </w:rPr>
              <w:t>rqueologia</w:t>
            </w:r>
            <w:r w:rsidR="00363C2F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112A1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112A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112A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481199" w:rsidRDefault="00481199" w:rsidP="00481199">
            <w:pPr>
              <w:pStyle w:val="Corpodetexto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Realizar estudos e pesquisas sociais, econômicas e políticas; participar da gestão territorial 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sócio-ambiental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; estudar o patrimônio arqueológico; gerir patrimônio histórico e cultural. Realizar pesquisa de mercado. Participar da elaboração,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implementação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e avaliação de políticas e programas públicos; organizar informações sociais, culturais e políticas. Elaborar documentos técnico-científicos.</w:t>
            </w:r>
          </w:p>
          <w:p w:rsidR="00481199" w:rsidRDefault="00481199" w:rsidP="004811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9112A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Realizar estudos e pesquisas sociais, econômicas e políticas: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Definir metodologias de pesquisa; estudar organizações sociais; levantar informações documentais e orais; sistematizar dados primários e secundários; elaborar instrumentos de coleta de dados; pesquisar segmentos sociais (jovens, mulheres, segmentos sociais específicos); estudar identidade de grupos sociais; investigar atitudes, valores e motivações de grupos sociais; analisar processos de mudança político-social; realizar pesquisa comportamental.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Participar da gestão territorial e </w:t>
            </w:r>
            <w:proofErr w:type="spellStart"/>
            <w:r>
              <w:rPr>
                <w:rFonts w:ascii="Arial" w:eastAsia="Times New Roman" w:hAnsi="Arial" w:cs="Arial"/>
                <w:lang w:eastAsia="pt-BR"/>
              </w:rPr>
              <w:t>sócio-ambiental</w:t>
            </w:r>
            <w:proofErr w:type="spellEnd"/>
            <w:r>
              <w:rPr>
                <w:rFonts w:ascii="Arial" w:eastAsia="Times New Roman" w:hAnsi="Arial" w:cs="Arial"/>
                <w:lang w:eastAsia="pt-BR"/>
              </w:rPr>
              <w:t>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Montar processos de regularização fundiária de terras de populações tradicionais; subsidiar planos de manejo; fornecer subsídios para programas de zoneamento ecológico-econômico cultural; caracterizar o meio antrópico; realizar análises periciais; participar da </w:t>
            </w:r>
            <w:proofErr w:type="gramStart"/>
            <w:r>
              <w:rPr>
                <w:rFonts w:ascii="Arial" w:eastAsia="Times New Roman" w:hAnsi="Arial" w:cs="Arial"/>
                <w:lang w:eastAsia="pt-BR"/>
              </w:rPr>
              <w:t>implementação</w:t>
            </w:r>
            <w:proofErr w:type="gramEnd"/>
            <w:r>
              <w:rPr>
                <w:rFonts w:ascii="Arial" w:eastAsia="Times New Roman" w:hAnsi="Arial" w:cs="Arial"/>
                <w:lang w:eastAsia="pt-BR"/>
              </w:rPr>
              <w:t xml:space="preserve"> de projetos com populações tradicionais.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Estudar o patrimônio arqueológico: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Investigar sociedades através de vestígios materiais; levantar o patrimônio arqueológico a ser pesquisado; executar pesquisas de campo; realizar atividades de laboratório nos vestígios recuperados (cura, análise, restos e registros); divulgar resultados da pesquisa; integrar população local na pesquisa arqueológica; capacitar equipes de pesquisa; realizar ações para preservação e valorização do patrimônio arqueológico.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Gerir patrimônio histórico e cultural: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Participar da elaboração de diretrizes de preservação do patrimônio cultural; subsidiar a formulação de leis de preservação; </w:t>
            </w:r>
            <w:proofErr w:type="spellStart"/>
            <w:r>
              <w:rPr>
                <w:rFonts w:ascii="Arial" w:eastAsia="Times New Roman" w:hAnsi="Arial" w:cs="Arial"/>
                <w:lang w:eastAsia="pt-BR"/>
              </w:rPr>
              <w:t>etnografar</w:t>
            </w:r>
            <w:proofErr w:type="spellEnd"/>
            <w:r>
              <w:rPr>
                <w:rFonts w:ascii="Arial" w:eastAsia="Times New Roman" w:hAnsi="Arial" w:cs="Arial"/>
                <w:lang w:eastAsia="pt-BR"/>
              </w:rPr>
              <w:t xml:space="preserve"> manifestações culturais materiais e imateriais; inventariar patrimônio </w:t>
            </w:r>
            <w:r>
              <w:rPr>
                <w:rFonts w:ascii="Arial" w:eastAsia="Times New Roman" w:hAnsi="Arial" w:cs="Arial"/>
                <w:lang w:eastAsia="pt-BR"/>
              </w:rPr>
              <w:lastRenderedPageBreak/>
              <w:t xml:space="preserve">cultural; organizar uso e acesso a bens culturais; avaliar projetos de pesquisa relativos ao patrimônio cultural; promover a participação da comunidade para preservação do patrimônio histórico e cultural; </w:t>
            </w:r>
            <w:r>
              <w:rPr>
                <w:rFonts w:ascii="Arial" w:hAnsi="Arial" w:cs="Arial"/>
              </w:rPr>
              <w:t xml:space="preserve">monitorar andamento de projetos arqueológicos; </w:t>
            </w:r>
            <w:r>
              <w:rPr>
                <w:rFonts w:ascii="Arial" w:eastAsia="Times New Roman" w:hAnsi="Arial" w:cs="Arial"/>
                <w:lang w:eastAsia="pt-BR"/>
              </w:rPr>
              <w:t>realizar educação para a preservação do patrimônio histórico e cultural; promover a participação das comunidades.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Participar da elaboração e </w:t>
            </w:r>
            <w:proofErr w:type="gramStart"/>
            <w:r>
              <w:rPr>
                <w:rFonts w:ascii="Arial" w:eastAsia="Times New Roman" w:hAnsi="Arial" w:cs="Arial"/>
                <w:lang w:eastAsia="pt-BR"/>
              </w:rPr>
              <w:t>implementação</w:t>
            </w:r>
            <w:proofErr w:type="gramEnd"/>
            <w:r>
              <w:rPr>
                <w:rFonts w:ascii="Arial" w:eastAsia="Times New Roman" w:hAnsi="Arial" w:cs="Arial"/>
                <w:lang w:eastAsia="pt-BR"/>
              </w:rPr>
              <w:t xml:space="preserve"> de políticas e programas públicos: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Estudar processos de formulação e </w:t>
            </w:r>
            <w:proofErr w:type="gramStart"/>
            <w:r>
              <w:rPr>
                <w:rFonts w:ascii="Arial" w:eastAsia="Times New Roman" w:hAnsi="Arial" w:cs="Arial"/>
                <w:lang w:eastAsia="pt-BR"/>
              </w:rPr>
              <w:t>implementação</w:t>
            </w:r>
            <w:proofErr w:type="gramEnd"/>
            <w:r>
              <w:rPr>
                <w:rFonts w:ascii="Arial" w:eastAsia="Times New Roman" w:hAnsi="Arial" w:cs="Arial"/>
                <w:lang w:eastAsia="pt-BR"/>
              </w:rPr>
              <w:t xml:space="preserve"> de políticas públicas; estabelecer métodos de avaliação; definir indicadores de avaliação; identificar vulnerabilidades dos programas; analisar resultados e impactos das políticas; apontar ações corretivas.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Organizar informações sociais, culturais e políticas: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Estruturar sistemas de informações; levantar fontes de informação; identificar as informações existentes; classificar dados coletados; disponibilizar informações e dados; disseminar informações sobre o patrimônio.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Avaliar políticas e programas públicos: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Identificar demandas coletivas; elaborar diretrizes; definir estratégias de </w:t>
            </w:r>
            <w:proofErr w:type="gramStart"/>
            <w:r>
              <w:rPr>
                <w:rFonts w:ascii="Arial" w:eastAsia="Times New Roman" w:hAnsi="Arial" w:cs="Arial"/>
                <w:lang w:eastAsia="pt-BR"/>
              </w:rPr>
              <w:t>implementação</w:t>
            </w:r>
            <w:proofErr w:type="gramEnd"/>
            <w:r>
              <w:rPr>
                <w:rFonts w:ascii="Arial" w:eastAsia="Times New Roman" w:hAnsi="Arial" w:cs="Arial"/>
                <w:lang w:eastAsia="pt-BR"/>
              </w:rPr>
              <w:t xml:space="preserve"> dos programas; identificar atores envolvidos nos programas públicos; estabelecer objetos e metas; definir cronograma de implementação; monitorar programas públicos; elaborar plano de ações; capacitar agentes e multiplicadores; acompanhar implementação de políticas públicas.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Elaborar documentos técnico-científicos:</w:t>
            </w:r>
          </w:p>
          <w:p w:rsidR="00481199" w:rsidRDefault="00481199" w:rsidP="004811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Elaborar artigos científicos e relatórios técnicos, laudos e perícias de avaliação.</w:t>
            </w:r>
          </w:p>
          <w:p w:rsidR="00481199" w:rsidRDefault="00481199" w:rsidP="00481199">
            <w:pPr>
              <w:tabs>
                <w:tab w:val="center" w:pos="5628"/>
                <w:tab w:val="right" w:pos="1004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EE2601" w:rsidRPr="00CF0A39" w:rsidRDefault="00481199" w:rsidP="00481199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D23" w:rsidRDefault="00317D23" w:rsidP="007A6B24">
      <w:r>
        <w:separator/>
      </w:r>
    </w:p>
  </w:endnote>
  <w:endnote w:type="continuationSeparator" w:id="0">
    <w:p w:rsidR="00317D23" w:rsidRDefault="00317D2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D23" w:rsidRDefault="00317D23" w:rsidP="007A6B24">
      <w:r>
        <w:separator/>
      </w:r>
    </w:p>
  </w:footnote>
  <w:footnote w:type="continuationSeparator" w:id="0">
    <w:p w:rsidR="00317D23" w:rsidRDefault="00317D2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0F4"/>
    <w:rsid w:val="00114399"/>
    <w:rsid w:val="001C3531"/>
    <w:rsid w:val="001F6142"/>
    <w:rsid w:val="00317D23"/>
    <w:rsid w:val="00363C2F"/>
    <w:rsid w:val="003C6914"/>
    <w:rsid w:val="004370FB"/>
    <w:rsid w:val="00443062"/>
    <w:rsid w:val="00481199"/>
    <w:rsid w:val="004F66AF"/>
    <w:rsid w:val="00614E31"/>
    <w:rsid w:val="00662272"/>
    <w:rsid w:val="007A6B24"/>
    <w:rsid w:val="008633DB"/>
    <w:rsid w:val="00864DA0"/>
    <w:rsid w:val="00875AF9"/>
    <w:rsid w:val="0088717C"/>
    <w:rsid w:val="009112A1"/>
    <w:rsid w:val="00AD313B"/>
    <w:rsid w:val="00B753D6"/>
    <w:rsid w:val="00C43B3B"/>
    <w:rsid w:val="00CB5CE2"/>
    <w:rsid w:val="00CC0C9A"/>
    <w:rsid w:val="00CE235B"/>
    <w:rsid w:val="00CF0A39"/>
    <w:rsid w:val="00D22F90"/>
    <w:rsid w:val="00D3322A"/>
    <w:rsid w:val="00D34912"/>
    <w:rsid w:val="00E61427"/>
    <w:rsid w:val="00EE2601"/>
    <w:rsid w:val="00F407C9"/>
    <w:rsid w:val="00F87C37"/>
    <w:rsid w:val="00FA6479"/>
    <w:rsid w:val="00FD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481199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481199"/>
    <w:rPr>
      <w:rFonts w:ascii="Times New Roman" w:eastAsia="Times New Roman" w:hAnsi="Times New Roman" w:cs="Times New Roman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481199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481199"/>
    <w:rPr>
      <w:rFonts w:ascii="Times New Roman" w:eastAsia="Times New Roman" w:hAnsi="Times New Roman" w:cs="Times New Roman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53E9-C8D2-422B-A848-F44251F8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2016-03-03T13:31:00Z</dcterms:created>
  <dcterms:modified xsi:type="dcterms:W3CDTF">2016-03-03T13:36:00Z</dcterms:modified>
</cp:coreProperties>
</file>